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6A7E4" w14:textId="18F6A894" w:rsidR="008C695A" w:rsidRPr="0097473D" w:rsidRDefault="008C695A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97473D">
        <w:rPr>
          <w:rFonts w:ascii="Arial" w:hAnsi="Arial" w:cs="Arial"/>
          <w:sz w:val="22"/>
          <w:szCs w:val="22"/>
        </w:rPr>
        <w:t>Na temelju članka 18. stavka  2. Zakona o Hrvatskoj gorskoj službi spašavanja («Narodne novine</w:t>
      </w:r>
      <w:r w:rsidR="00F30601">
        <w:rPr>
          <w:rFonts w:ascii="Arial" w:hAnsi="Arial" w:cs="Arial"/>
          <w:sz w:val="22"/>
          <w:szCs w:val="22"/>
        </w:rPr>
        <w:t>“</w:t>
      </w:r>
      <w:r w:rsidRPr="0097473D">
        <w:rPr>
          <w:rFonts w:ascii="Arial" w:hAnsi="Arial" w:cs="Arial"/>
          <w:sz w:val="22"/>
          <w:szCs w:val="22"/>
        </w:rPr>
        <w:t xml:space="preserve"> broj 79/06 i 110/15) i članka 51. Statuta Grada Drniša („Službeni glasnik Grada Drniša“, broj 2/21 i 2/22),  Gradsko vijeće  Grada Drniša na ___.  sjednici od __.  siječnja 2026. donosi </w:t>
      </w:r>
    </w:p>
    <w:p w14:paraId="0112A4ED" w14:textId="77777777" w:rsidR="0097473D" w:rsidRDefault="0097473D" w:rsidP="0097473D">
      <w:pPr>
        <w:pStyle w:val="Bezproreda"/>
        <w:jc w:val="center"/>
        <w:rPr>
          <w:rFonts w:ascii="Arial" w:hAnsi="Arial" w:cs="Arial"/>
          <w:b/>
          <w:bCs/>
          <w:sz w:val="22"/>
          <w:szCs w:val="22"/>
        </w:rPr>
      </w:pPr>
    </w:p>
    <w:p w14:paraId="0F01EC76" w14:textId="71AC7BB4" w:rsidR="008C695A" w:rsidRPr="0097473D" w:rsidRDefault="008C695A" w:rsidP="0097473D">
      <w:pPr>
        <w:pStyle w:val="Bezproreda"/>
        <w:jc w:val="center"/>
        <w:rPr>
          <w:rFonts w:ascii="Arial" w:hAnsi="Arial" w:cs="Arial"/>
          <w:b/>
          <w:bCs/>
          <w:sz w:val="22"/>
          <w:szCs w:val="22"/>
        </w:rPr>
      </w:pPr>
      <w:r w:rsidRPr="0097473D">
        <w:rPr>
          <w:rFonts w:ascii="Arial" w:hAnsi="Arial" w:cs="Arial"/>
          <w:b/>
          <w:bCs/>
          <w:sz w:val="22"/>
          <w:szCs w:val="22"/>
        </w:rPr>
        <w:t>P R O G R A M</w:t>
      </w:r>
    </w:p>
    <w:p w14:paraId="57D91966" w14:textId="77777777" w:rsidR="008C695A" w:rsidRPr="0097473D" w:rsidRDefault="008C695A" w:rsidP="004A5AC7">
      <w:pPr>
        <w:pStyle w:val="Bezproreda"/>
        <w:jc w:val="center"/>
        <w:rPr>
          <w:rFonts w:ascii="Arial" w:hAnsi="Arial" w:cs="Arial"/>
          <w:b/>
          <w:bCs/>
          <w:sz w:val="22"/>
          <w:szCs w:val="22"/>
        </w:rPr>
      </w:pPr>
      <w:r w:rsidRPr="0097473D">
        <w:rPr>
          <w:rFonts w:ascii="Arial" w:hAnsi="Arial" w:cs="Arial"/>
          <w:b/>
          <w:bCs/>
          <w:sz w:val="22"/>
          <w:szCs w:val="22"/>
        </w:rPr>
        <w:t>javnih potreba za obavljanje djelatnosti Hrvatske gorske službe spašavanja</w:t>
      </w:r>
    </w:p>
    <w:p w14:paraId="3EB0302D" w14:textId="77777777" w:rsidR="008C695A" w:rsidRPr="0097473D" w:rsidRDefault="008C695A" w:rsidP="004A5AC7">
      <w:pPr>
        <w:pStyle w:val="Bezproreda"/>
        <w:jc w:val="center"/>
        <w:rPr>
          <w:rFonts w:ascii="Arial" w:hAnsi="Arial" w:cs="Arial"/>
          <w:b/>
          <w:bCs/>
          <w:sz w:val="22"/>
          <w:szCs w:val="22"/>
        </w:rPr>
      </w:pPr>
      <w:r w:rsidRPr="0097473D">
        <w:rPr>
          <w:rFonts w:ascii="Arial" w:hAnsi="Arial" w:cs="Arial"/>
          <w:b/>
          <w:bCs/>
          <w:sz w:val="22"/>
          <w:szCs w:val="22"/>
        </w:rPr>
        <w:t>Stanice Šibenik za 2026. godinu</w:t>
      </w:r>
    </w:p>
    <w:p w14:paraId="404C8E9F" w14:textId="77777777" w:rsidR="008C695A" w:rsidRPr="0097473D" w:rsidRDefault="008C695A" w:rsidP="004A5AC7">
      <w:pPr>
        <w:pStyle w:val="Bezproreda"/>
        <w:jc w:val="both"/>
        <w:rPr>
          <w:rFonts w:ascii="Arial" w:hAnsi="Arial" w:cs="Arial"/>
          <w:b/>
          <w:bCs/>
          <w:sz w:val="22"/>
          <w:szCs w:val="22"/>
        </w:rPr>
      </w:pPr>
    </w:p>
    <w:p w14:paraId="4B9242B9" w14:textId="77777777" w:rsidR="004A5AC7" w:rsidRPr="0097473D" w:rsidRDefault="004A5AC7" w:rsidP="004A5AC7">
      <w:pPr>
        <w:pStyle w:val="Bezproreda"/>
        <w:jc w:val="both"/>
        <w:rPr>
          <w:rFonts w:ascii="Arial" w:hAnsi="Arial" w:cs="Arial"/>
          <w:b/>
          <w:bCs/>
          <w:sz w:val="22"/>
          <w:szCs w:val="22"/>
        </w:rPr>
      </w:pPr>
    </w:p>
    <w:p w14:paraId="2F5D7D8A" w14:textId="77777777" w:rsidR="008C695A" w:rsidRPr="0097473D" w:rsidRDefault="008C695A" w:rsidP="004A5AC7">
      <w:pPr>
        <w:pStyle w:val="Bezproreda"/>
        <w:jc w:val="center"/>
        <w:rPr>
          <w:rFonts w:ascii="Arial" w:hAnsi="Arial" w:cs="Arial"/>
          <w:b/>
          <w:bCs/>
          <w:sz w:val="22"/>
          <w:szCs w:val="22"/>
        </w:rPr>
      </w:pPr>
      <w:r w:rsidRPr="0097473D">
        <w:rPr>
          <w:rFonts w:ascii="Arial" w:hAnsi="Arial" w:cs="Arial"/>
          <w:b/>
          <w:bCs/>
          <w:sz w:val="22"/>
          <w:szCs w:val="22"/>
        </w:rPr>
        <w:t>Članak 1.</w:t>
      </w:r>
    </w:p>
    <w:p w14:paraId="30A5D2DA" w14:textId="170966FF" w:rsidR="008C695A" w:rsidRPr="0097473D" w:rsidRDefault="008C695A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>Programom javnih potreba za obavljanje djelatnosti Hrvatske gorske službe spašavanja Stanica - Šibenik u 2026. godini ( u daljnjem tekstu: Program) kao temeljne operativne snage sustava civilne zaštite, donosi se plan rasporeda sredstava Proračuna Grada Drniša za 2026. godinu, u dijelu koji se odnosi na financiranje redovite djelatnosti Hrvatske gorske službe spašavanja - Stanice Šibenik ( u daljnjem tekstu </w:t>
      </w:r>
      <w:bookmarkStart w:id="1" w:name="_Hlk120879947"/>
      <w:bookmarkEnd w:id="1"/>
      <w:r w:rsidRPr="0097473D">
        <w:rPr>
          <w:rFonts w:ascii="Arial" w:hAnsi="Arial" w:cs="Arial"/>
          <w:sz w:val="22"/>
          <w:szCs w:val="22"/>
        </w:rPr>
        <w:t>HGSS – Stanica Šibenik).</w:t>
      </w:r>
    </w:p>
    <w:p w14:paraId="5CF67287" w14:textId="77777777" w:rsidR="008C695A" w:rsidRPr="0097473D" w:rsidRDefault="008C695A" w:rsidP="004A5AC7">
      <w:pPr>
        <w:pStyle w:val="Bezproreda"/>
        <w:jc w:val="both"/>
        <w:rPr>
          <w:rFonts w:ascii="Arial" w:hAnsi="Arial" w:cs="Arial"/>
          <w:b/>
          <w:bCs/>
          <w:sz w:val="22"/>
          <w:szCs w:val="22"/>
        </w:rPr>
      </w:pPr>
    </w:p>
    <w:p w14:paraId="75FD6BCF" w14:textId="77777777" w:rsidR="008C695A" w:rsidRPr="0097473D" w:rsidRDefault="008C695A" w:rsidP="004A5AC7">
      <w:pPr>
        <w:pStyle w:val="Bezproreda"/>
        <w:jc w:val="center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b/>
          <w:bCs/>
          <w:sz w:val="22"/>
          <w:szCs w:val="22"/>
        </w:rPr>
        <w:t>Članak 2.</w:t>
      </w:r>
    </w:p>
    <w:p w14:paraId="161DC981" w14:textId="59CC0CA3" w:rsidR="008C695A" w:rsidRPr="0097473D" w:rsidRDefault="008C695A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>Za ostvarivanje javnih potreba iz članka 1. ovog Programa u Proračunu Grada Drniša za 2026. godinu, osiguravaju se financijska sredstva u iznosu od  5.000,00 EUR.</w:t>
      </w:r>
    </w:p>
    <w:p w14:paraId="13B10DE5" w14:textId="77777777" w:rsidR="004A5AC7" w:rsidRPr="0097473D" w:rsidRDefault="008C695A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>Raspored financijskih sredstava iz stavka 1. ovog članka obavlja Upravni odjel za gospodarstvo, financije i društvene djelatnosti Grada Drniša</w:t>
      </w:r>
      <w:r w:rsidR="004A5AC7" w:rsidRPr="0097473D">
        <w:rPr>
          <w:rFonts w:ascii="Arial" w:hAnsi="Arial" w:cs="Arial"/>
          <w:sz w:val="22"/>
          <w:szCs w:val="22"/>
        </w:rPr>
        <w:t>.</w:t>
      </w:r>
    </w:p>
    <w:p w14:paraId="0FC82385" w14:textId="11C02751" w:rsidR="008C695A" w:rsidRPr="0097473D" w:rsidRDefault="008C695A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> </w:t>
      </w:r>
    </w:p>
    <w:p w14:paraId="7E116F87" w14:textId="77777777" w:rsidR="008C695A" w:rsidRPr="0097473D" w:rsidRDefault="008C695A" w:rsidP="004A5AC7">
      <w:pPr>
        <w:pStyle w:val="Bezproreda"/>
        <w:jc w:val="center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b/>
          <w:bCs/>
          <w:sz w:val="22"/>
          <w:szCs w:val="22"/>
        </w:rPr>
        <w:t>Članak 3.</w:t>
      </w:r>
    </w:p>
    <w:p w14:paraId="7DF0810E" w14:textId="434DC761" w:rsidR="008C695A" w:rsidRPr="0097473D" w:rsidRDefault="008C695A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>Financijska sredstva iz članka 2. ovog Programa, u skladu s člankom 5. Zakona o Hrvatskoj gorskoj službi spašavanja, osiguravaju se za financiranje sljedećih djelatnosti HGSS - Stanice Šibenik:</w:t>
      </w:r>
    </w:p>
    <w:p w14:paraId="0E93EF66" w14:textId="77777777" w:rsidR="008C695A" w:rsidRPr="0097473D" w:rsidRDefault="008C695A" w:rsidP="004A5AC7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>osiguranje spremnosti i pripravnosti</w:t>
      </w:r>
    </w:p>
    <w:p w14:paraId="5C53D287" w14:textId="77777777" w:rsidR="008C695A" w:rsidRPr="0097473D" w:rsidRDefault="008C695A" w:rsidP="004A5AC7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>razvoj djelatnosti obuke i izgradnje ljudskih kapaciteta</w:t>
      </w:r>
    </w:p>
    <w:p w14:paraId="16C060E8" w14:textId="77777777" w:rsidR="008C695A" w:rsidRPr="0097473D" w:rsidRDefault="008C695A" w:rsidP="004A5AC7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>razvoj tehničko – tehnološke opremljenosti</w:t>
      </w:r>
    </w:p>
    <w:p w14:paraId="6D527247" w14:textId="77777777" w:rsidR="008C695A" w:rsidRPr="0097473D" w:rsidRDefault="008C695A" w:rsidP="004A5AC7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>akcije potraga i spašavanja</w:t>
      </w:r>
    </w:p>
    <w:p w14:paraId="0EF7115F" w14:textId="77777777" w:rsidR="008C695A" w:rsidRPr="0097473D" w:rsidRDefault="008C695A" w:rsidP="004A5AC7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>preventiva, edukacije i promidžba.</w:t>
      </w:r>
    </w:p>
    <w:p w14:paraId="65734DCC" w14:textId="77777777" w:rsidR="004A5AC7" w:rsidRPr="0097473D" w:rsidRDefault="004A5AC7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</w:p>
    <w:p w14:paraId="3767FF0D" w14:textId="6CDC95FF" w:rsidR="008C695A" w:rsidRPr="0097473D" w:rsidRDefault="008C695A" w:rsidP="004A5AC7">
      <w:pPr>
        <w:pStyle w:val="Bezproreda"/>
        <w:jc w:val="center"/>
        <w:rPr>
          <w:rFonts w:ascii="Arial" w:hAnsi="Arial" w:cs="Arial"/>
          <w:b/>
          <w:bCs/>
          <w:sz w:val="22"/>
          <w:szCs w:val="22"/>
        </w:rPr>
      </w:pPr>
      <w:r w:rsidRPr="0097473D">
        <w:rPr>
          <w:rFonts w:ascii="Arial" w:hAnsi="Arial" w:cs="Arial"/>
          <w:b/>
          <w:bCs/>
          <w:sz w:val="22"/>
          <w:szCs w:val="22"/>
        </w:rPr>
        <w:t>Članak 4.</w:t>
      </w:r>
    </w:p>
    <w:p w14:paraId="71DA269C" w14:textId="66F6F051" w:rsidR="008C695A" w:rsidRPr="0097473D" w:rsidRDefault="008C695A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 xml:space="preserve">Grad </w:t>
      </w:r>
      <w:r w:rsidR="004A5AC7" w:rsidRPr="0097473D">
        <w:rPr>
          <w:rFonts w:ascii="Arial" w:hAnsi="Arial" w:cs="Arial"/>
          <w:sz w:val="22"/>
          <w:szCs w:val="22"/>
        </w:rPr>
        <w:t>Drniš</w:t>
      </w:r>
      <w:r w:rsidRPr="0097473D">
        <w:rPr>
          <w:rFonts w:ascii="Arial" w:hAnsi="Arial" w:cs="Arial"/>
          <w:sz w:val="22"/>
          <w:szCs w:val="22"/>
        </w:rPr>
        <w:t xml:space="preserve"> i HGSS - Stanica Šibenik sklopit će ugovor o načinu i uvjetima financiranja aktivnosti iz ovog Programa.</w:t>
      </w:r>
    </w:p>
    <w:p w14:paraId="28CEB235" w14:textId="77777777" w:rsidR="004A5AC7" w:rsidRPr="0097473D" w:rsidRDefault="004A5AC7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</w:p>
    <w:p w14:paraId="14DB40D9" w14:textId="77777777" w:rsidR="008C695A" w:rsidRPr="0097473D" w:rsidRDefault="008C695A" w:rsidP="004A5AC7">
      <w:pPr>
        <w:pStyle w:val="Bezproreda"/>
        <w:jc w:val="center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b/>
          <w:bCs/>
          <w:sz w:val="22"/>
          <w:szCs w:val="22"/>
        </w:rPr>
        <w:t>Članak 5.</w:t>
      </w:r>
    </w:p>
    <w:p w14:paraId="3A537E9A" w14:textId="310E7A4D" w:rsidR="008C695A" w:rsidRPr="0097473D" w:rsidRDefault="008C695A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 xml:space="preserve">Upravni odjel za gospodarstvo, </w:t>
      </w:r>
      <w:r w:rsidR="0097473D" w:rsidRPr="0097473D">
        <w:rPr>
          <w:rFonts w:ascii="Arial" w:hAnsi="Arial" w:cs="Arial"/>
          <w:sz w:val="22"/>
          <w:szCs w:val="22"/>
        </w:rPr>
        <w:t xml:space="preserve">financije i društvene djelatnosti </w:t>
      </w:r>
      <w:r w:rsidRPr="0097473D">
        <w:rPr>
          <w:rFonts w:ascii="Arial" w:hAnsi="Arial" w:cs="Arial"/>
          <w:sz w:val="22"/>
          <w:szCs w:val="22"/>
        </w:rPr>
        <w:t xml:space="preserve">Grada </w:t>
      </w:r>
      <w:r w:rsidR="0097473D" w:rsidRPr="0097473D">
        <w:rPr>
          <w:rFonts w:ascii="Arial" w:hAnsi="Arial" w:cs="Arial"/>
          <w:sz w:val="22"/>
          <w:szCs w:val="22"/>
        </w:rPr>
        <w:t>Drniša</w:t>
      </w:r>
      <w:r w:rsidRPr="0097473D">
        <w:rPr>
          <w:rFonts w:ascii="Arial" w:hAnsi="Arial" w:cs="Arial"/>
          <w:sz w:val="22"/>
          <w:szCs w:val="22"/>
        </w:rPr>
        <w:t>, prate i nadziru izvršenje ovog Programa, te namjensko korištenje sredstava iz članka 2. ovog Programa. </w:t>
      </w:r>
    </w:p>
    <w:p w14:paraId="63747137" w14:textId="77777777" w:rsidR="004A5AC7" w:rsidRPr="0097473D" w:rsidRDefault="004A5AC7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</w:p>
    <w:p w14:paraId="69B78E8F" w14:textId="77777777" w:rsidR="008C695A" w:rsidRPr="0097473D" w:rsidRDefault="008C695A" w:rsidP="004A5AC7">
      <w:pPr>
        <w:pStyle w:val="Bezproreda"/>
        <w:jc w:val="center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b/>
          <w:bCs/>
          <w:sz w:val="22"/>
          <w:szCs w:val="22"/>
        </w:rPr>
        <w:t>Članak 6.</w:t>
      </w:r>
    </w:p>
    <w:p w14:paraId="41E4F58A" w14:textId="45ED4E09" w:rsidR="008C695A" w:rsidRPr="0097473D" w:rsidRDefault="008C695A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 xml:space="preserve">HGSS – Stanica Šibenik obvezna je Gradu </w:t>
      </w:r>
      <w:r w:rsidR="0097473D" w:rsidRPr="0097473D">
        <w:rPr>
          <w:rFonts w:ascii="Arial" w:hAnsi="Arial" w:cs="Arial"/>
          <w:sz w:val="22"/>
          <w:szCs w:val="22"/>
        </w:rPr>
        <w:t>Drnišu</w:t>
      </w:r>
      <w:r w:rsidRPr="0097473D">
        <w:rPr>
          <w:rFonts w:ascii="Arial" w:hAnsi="Arial" w:cs="Arial"/>
          <w:sz w:val="22"/>
          <w:szCs w:val="22"/>
        </w:rPr>
        <w:t xml:space="preserve"> podnijeti godišnje izvješće o izvršenju utrošenih sredstva za realizaciju Programa u roku od 60 dana od isteka poslovne godine.</w:t>
      </w:r>
    </w:p>
    <w:p w14:paraId="59294C85" w14:textId="77777777" w:rsidR="0097473D" w:rsidRPr="0097473D" w:rsidRDefault="0097473D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</w:p>
    <w:p w14:paraId="50587EFB" w14:textId="77777777" w:rsidR="008C695A" w:rsidRPr="0097473D" w:rsidRDefault="008C695A" w:rsidP="0097473D">
      <w:pPr>
        <w:pStyle w:val="Bezproreda"/>
        <w:jc w:val="center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b/>
          <w:bCs/>
          <w:sz w:val="22"/>
          <w:szCs w:val="22"/>
        </w:rPr>
        <w:t>Članak 7.</w:t>
      </w:r>
    </w:p>
    <w:p w14:paraId="6E0C3BAC" w14:textId="10FE50E6" w:rsidR="008C695A" w:rsidRPr="0097473D" w:rsidRDefault="008C695A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>Ovaj Program stupa na snagu osmog dana od dana objave</w:t>
      </w:r>
      <w:r w:rsidR="005134AA">
        <w:rPr>
          <w:rFonts w:ascii="Arial" w:hAnsi="Arial" w:cs="Arial"/>
          <w:sz w:val="22"/>
          <w:szCs w:val="22"/>
        </w:rPr>
        <w:t xml:space="preserve">, a objavit će se </w:t>
      </w:r>
      <w:r w:rsidRPr="0097473D">
        <w:rPr>
          <w:rFonts w:ascii="Arial" w:hAnsi="Arial" w:cs="Arial"/>
          <w:sz w:val="22"/>
          <w:szCs w:val="22"/>
        </w:rPr>
        <w:t xml:space="preserve">u „Službenom glasniku Grada </w:t>
      </w:r>
      <w:r w:rsidR="00F30601">
        <w:rPr>
          <w:rFonts w:ascii="Arial" w:hAnsi="Arial" w:cs="Arial"/>
          <w:sz w:val="22"/>
          <w:szCs w:val="22"/>
        </w:rPr>
        <w:t>Drniša</w:t>
      </w:r>
      <w:r w:rsidRPr="0097473D">
        <w:rPr>
          <w:rFonts w:ascii="Arial" w:hAnsi="Arial" w:cs="Arial"/>
          <w:sz w:val="22"/>
          <w:szCs w:val="22"/>
        </w:rPr>
        <w:t>“</w:t>
      </w:r>
      <w:r w:rsidR="005134AA">
        <w:rPr>
          <w:rFonts w:ascii="Arial" w:hAnsi="Arial" w:cs="Arial"/>
          <w:sz w:val="22"/>
          <w:szCs w:val="22"/>
        </w:rPr>
        <w:t>.</w:t>
      </w:r>
      <w:r w:rsidRPr="0097473D">
        <w:rPr>
          <w:rFonts w:ascii="Arial" w:hAnsi="Arial" w:cs="Arial"/>
          <w:sz w:val="22"/>
          <w:szCs w:val="22"/>
        </w:rPr>
        <w:t> </w:t>
      </w:r>
    </w:p>
    <w:p w14:paraId="665A232D" w14:textId="77777777" w:rsidR="008C695A" w:rsidRDefault="008C695A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>  </w:t>
      </w:r>
    </w:p>
    <w:p w14:paraId="2B04728E" w14:textId="39D80F36" w:rsidR="008C695A" w:rsidRPr="0097473D" w:rsidRDefault="008C695A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>KLASA: 240-02/2</w:t>
      </w:r>
      <w:r w:rsidR="00366AF2">
        <w:rPr>
          <w:rFonts w:ascii="Arial" w:hAnsi="Arial" w:cs="Arial"/>
          <w:sz w:val="22"/>
          <w:szCs w:val="22"/>
        </w:rPr>
        <w:t>6</w:t>
      </w:r>
      <w:r w:rsidRPr="0097473D">
        <w:rPr>
          <w:rFonts w:ascii="Arial" w:hAnsi="Arial" w:cs="Arial"/>
          <w:sz w:val="22"/>
          <w:szCs w:val="22"/>
        </w:rPr>
        <w:t>-01/</w:t>
      </w:r>
      <w:r w:rsidR="00366AF2">
        <w:rPr>
          <w:rFonts w:ascii="Arial" w:hAnsi="Arial" w:cs="Arial"/>
          <w:sz w:val="22"/>
          <w:szCs w:val="22"/>
        </w:rPr>
        <w:t>_</w:t>
      </w:r>
    </w:p>
    <w:p w14:paraId="64AB7911" w14:textId="7A7D8015" w:rsidR="008C695A" w:rsidRDefault="008C695A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>URBROJ: 2182-</w:t>
      </w:r>
      <w:r w:rsidR="00366AF2">
        <w:rPr>
          <w:rFonts w:ascii="Arial" w:hAnsi="Arial" w:cs="Arial"/>
          <w:sz w:val="22"/>
          <w:szCs w:val="22"/>
        </w:rPr>
        <w:t>6</w:t>
      </w:r>
      <w:r w:rsidRPr="0097473D">
        <w:rPr>
          <w:rFonts w:ascii="Arial" w:hAnsi="Arial" w:cs="Arial"/>
          <w:sz w:val="22"/>
          <w:szCs w:val="22"/>
        </w:rPr>
        <w:t>-</w:t>
      </w:r>
      <w:r w:rsidR="00366AF2">
        <w:rPr>
          <w:rFonts w:ascii="Arial" w:hAnsi="Arial" w:cs="Arial"/>
          <w:sz w:val="22"/>
          <w:szCs w:val="22"/>
        </w:rPr>
        <w:t>26-</w:t>
      </w:r>
      <w:r w:rsidRPr="0097473D">
        <w:rPr>
          <w:rFonts w:ascii="Arial" w:hAnsi="Arial" w:cs="Arial"/>
          <w:sz w:val="22"/>
          <w:szCs w:val="22"/>
        </w:rPr>
        <w:t>__</w:t>
      </w:r>
    </w:p>
    <w:p w14:paraId="2AEE13FF" w14:textId="77777777" w:rsidR="004A5AC7" w:rsidRPr="0097473D" w:rsidRDefault="008C695A" w:rsidP="0097473D">
      <w:pPr>
        <w:pStyle w:val="Bezproreda"/>
        <w:jc w:val="center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>GRADSKOG VIJEĆE</w:t>
      </w:r>
    </w:p>
    <w:p w14:paraId="2BEEB5B5" w14:textId="2875293E" w:rsidR="004A5AC7" w:rsidRPr="0097473D" w:rsidRDefault="008C695A" w:rsidP="00366AF2">
      <w:pPr>
        <w:pStyle w:val="Bezproreda"/>
        <w:jc w:val="center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 xml:space="preserve">GRAD </w:t>
      </w:r>
      <w:r w:rsidR="004A5AC7" w:rsidRPr="0097473D">
        <w:rPr>
          <w:rFonts w:ascii="Arial" w:hAnsi="Arial" w:cs="Arial"/>
          <w:sz w:val="22"/>
          <w:szCs w:val="22"/>
        </w:rPr>
        <w:t>DRNIŠ</w:t>
      </w:r>
    </w:p>
    <w:p w14:paraId="2AD1E03B" w14:textId="77777777" w:rsidR="004A5AC7" w:rsidRPr="0097473D" w:rsidRDefault="004A5AC7" w:rsidP="004A5AC7">
      <w:pPr>
        <w:pStyle w:val="Bezproreda"/>
        <w:jc w:val="both"/>
        <w:rPr>
          <w:rFonts w:ascii="Arial" w:hAnsi="Arial" w:cs="Arial"/>
          <w:sz w:val="22"/>
          <w:szCs w:val="22"/>
        </w:rPr>
      </w:pPr>
    </w:p>
    <w:p w14:paraId="6A68877D" w14:textId="77777777" w:rsidR="001E302B" w:rsidRDefault="008C695A" w:rsidP="0097473D">
      <w:pPr>
        <w:pStyle w:val="Bezproreda"/>
        <w:jc w:val="right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>PREDSJEDNI</w:t>
      </w:r>
      <w:r w:rsidR="004A5AC7" w:rsidRPr="0097473D">
        <w:rPr>
          <w:rFonts w:ascii="Arial" w:hAnsi="Arial" w:cs="Arial"/>
          <w:sz w:val="22"/>
          <w:szCs w:val="22"/>
        </w:rPr>
        <w:t>CA</w:t>
      </w:r>
    </w:p>
    <w:p w14:paraId="06BBFB17" w14:textId="0F4CE76F" w:rsidR="00530730" w:rsidRPr="0097473D" w:rsidRDefault="004A5AC7" w:rsidP="001E302B">
      <w:pPr>
        <w:pStyle w:val="Bezproreda"/>
        <w:jc w:val="right"/>
        <w:rPr>
          <w:rFonts w:ascii="Arial" w:hAnsi="Arial" w:cs="Arial"/>
          <w:sz w:val="22"/>
          <w:szCs w:val="22"/>
        </w:rPr>
      </w:pPr>
      <w:r w:rsidRPr="0097473D">
        <w:rPr>
          <w:rFonts w:ascii="Arial" w:hAnsi="Arial" w:cs="Arial"/>
          <w:sz w:val="22"/>
          <w:szCs w:val="22"/>
        </w:rPr>
        <w:t xml:space="preserve">Majdi </w:t>
      </w:r>
      <w:proofErr w:type="spellStart"/>
      <w:r w:rsidRPr="0097473D">
        <w:rPr>
          <w:rFonts w:ascii="Arial" w:hAnsi="Arial" w:cs="Arial"/>
          <w:sz w:val="22"/>
          <w:szCs w:val="22"/>
        </w:rPr>
        <w:t>Pamuković</w:t>
      </w:r>
      <w:proofErr w:type="spellEnd"/>
      <w:r w:rsidRPr="0097473D">
        <w:rPr>
          <w:rFonts w:ascii="Arial" w:hAnsi="Arial" w:cs="Arial"/>
          <w:sz w:val="22"/>
          <w:szCs w:val="22"/>
        </w:rPr>
        <w:t>, prof</w:t>
      </w:r>
      <w:r w:rsidR="001E302B">
        <w:rPr>
          <w:rFonts w:ascii="Arial" w:hAnsi="Arial" w:cs="Arial"/>
          <w:sz w:val="22"/>
          <w:szCs w:val="22"/>
        </w:rPr>
        <w:t>.</w:t>
      </w:r>
    </w:p>
    <w:sectPr w:rsidR="00530730" w:rsidRPr="0097473D" w:rsidSect="001E302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95A19"/>
    <w:multiLevelType w:val="hybridMultilevel"/>
    <w:tmpl w:val="6E5E9B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F637AE"/>
    <w:multiLevelType w:val="multilevel"/>
    <w:tmpl w:val="8B2A6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95A"/>
    <w:rsid w:val="000C44F8"/>
    <w:rsid w:val="001E302B"/>
    <w:rsid w:val="002F3792"/>
    <w:rsid w:val="0033400A"/>
    <w:rsid w:val="00366AF2"/>
    <w:rsid w:val="003F6EC1"/>
    <w:rsid w:val="00412530"/>
    <w:rsid w:val="00484108"/>
    <w:rsid w:val="004A5AC7"/>
    <w:rsid w:val="005078D7"/>
    <w:rsid w:val="005134AA"/>
    <w:rsid w:val="00530730"/>
    <w:rsid w:val="008C695A"/>
    <w:rsid w:val="0097473D"/>
    <w:rsid w:val="00CE33EB"/>
    <w:rsid w:val="00E2606A"/>
    <w:rsid w:val="00F3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690E2"/>
  <w15:chartTrackingRefBased/>
  <w15:docId w15:val="{9C1BC624-7C40-4076-A49E-4C9DE848D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hr-H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8C69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C69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C69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C69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C69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C69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C69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C69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C69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C69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C69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C69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C695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C695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C695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C695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C695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C695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C69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C69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C69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C69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C69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C695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C695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C695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C69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C695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C695A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8C69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Marija Lovrić</cp:lastModifiedBy>
  <cp:revision>2</cp:revision>
  <dcterms:created xsi:type="dcterms:W3CDTF">2026-01-14T06:12:00Z</dcterms:created>
  <dcterms:modified xsi:type="dcterms:W3CDTF">2026-01-14T06:12:00Z</dcterms:modified>
</cp:coreProperties>
</file>